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C8" w:rsidRPr="006F5016" w:rsidRDefault="006C6638" w:rsidP="001011C8">
      <w:pPr>
        <w:pStyle w:val="ConsPlusNormal"/>
        <w:outlineLvl w:val="0"/>
      </w:pPr>
      <w:bookmarkStart w:id="0" w:name="_GoBack"/>
      <w:bookmarkEnd w:id="0"/>
      <w:r>
        <w:t>З</w:t>
      </w:r>
      <w:r w:rsidR="001011C8" w:rsidRPr="006F5016">
        <w:t>арегистрировано в Минюсте России 13 июня 2012 г. № 24548</w:t>
      </w:r>
    </w:p>
    <w:p w:rsidR="001011C8" w:rsidRPr="006F5016" w:rsidRDefault="001011C8" w:rsidP="00101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1C8" w:rsidRPr="006F5016" w:rsidRDefault="001011C8" w:rsidP="001011C8">
      <w:pPr>
        <w:pStyle w:val="ConsPlusNormal"/>
      </w:pP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МИНИСТЕРСТВО ЗДРАВООХРАНЕНИЯ И СОЦИАЛЬНОГО РАЗВИТИЯ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РОССИЙСКОЙ ФЕДЕРАЦИИ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ПРИКАЗ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от 17 мая 2012 г. № 559н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ОБ УТВЕРЖДЕНИИ ЕДИНОГО КВАЛИФИКАЦИОННОГО СПРАВОЧНИКА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ДОЛЖНОСТЕЙ РУКОВОДИТЕЛЕЙ, СПЕЦИАЛИСТОВ И СЛУЖАЩИХ, РАЗДЕЛ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"КВАЛИФИКАЦИОННЫЕ ХАРАКТЕРИСТИКИ ДОЛЖНОСТЕЙ РУКОВОДИТЕЛЕЙ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И СПЕЦИАЛИСТОВ, ОСУЩЕСТВЛЯЮЩИХ РАБОТЫ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В ОБЛАСТИ ОХРАНЫ ТРУДА"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jc w:val="center"/>
      </w:pPr>
      <w:r w:rsidRPr="006F5016">
        <w:t>Список изменяющих документов</w:t>
      </w:r>
    </w:p>
    <w:p w:rsidR="001011C8" w:rsidRPr="006F5016" w:rsidRDefault="001011C8" w:rsidP="001011C8">
      <w:pPr>
        <w:pStyle w:val="ConsPlusNormal"/>
        <w:jc w:val="center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Примечание: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Постановление Правительства РФ от 30.06.2004 № 321 утратило силу в связи с изданием Постановления Правительства РФ от 28.06.2012 № 655.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Постановлением Правительства РФ от 19.06.2012 № 610 утверждено Положение о Министерстве труда и социальной защиты Российской Федерации, подпунктом 5.2.3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1011C8" w:rsidRPr="006F5016" w:rsidRDefault="001011C8" w:rsidP="00101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В соответствии с подпунктом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ст. 4251; № 35, ст. 4574; № 52 (ч. I), ст. 7104; 2011, № 2, ст. 339; № 14, ст. 1935, 1944; № 16, ст. 2294; № 24, ст. 3494; № 34, ст. 4985; № 47, ст. 6659; № 51, ст. 7529; 2012, № 15, ст. 1790), приказываю: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 согласно приложению.</w:t>
      </w:r>
    </w:p>
    <w:p w:rsidR="001011C8" w:rsidRPr="006F5016" w:rsidRDefault="001011C8" w:rsidP="001011C8">
      <w:pPr>
        <w:pStyle w:val="ConsPlusNormal"/>
        <w:jc w:val="both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2. Настоящий приказ вступает в силу с 1 июля 2013 года.</w:t>
      </w:r>
    </w:p>
    <w:p w:rsidR="001011C8" w:rsidRPr="006F5016" w:rsidRDefault="001011C8" w:rsidP="001011C8">
      <w:pPr>
        <w:pStyle w:val="ConsPlusNormal"/>
        <w:ind w:firstLine="540"/>
        <w:jc w:val="both"/>
      </w:pPr>
    </w:p>
    <w:p w:rsidR="001011C8" w:rsidRPr="006F5016" w:rsidRDefault="001011C8" w:rsidP="001011C8">
      <w:pPr>
        <w:pStyle w:val="ConsPlusNormal"/>
        <w:jc w:val="right"/>
      </w:pPr>
      <w:r w:rsidRPr="006F5016">
        <w:t>И.о. Министра</w:t>
      </w:r>
    </w:p>
    <w:p w:rsidR="001011C8" w:rsidRPr="006F5016" w:rsidRDefault="001011C8" w:rsidP="001011C8">
      <w:pPr>
        <w:pStyle w:val="ConsPlusNormal"/>
        <w:jc w:val="right"/>
      </w:pPr>
      <w:r w:rsidRPr="006F5016">
        <w:t>Т.А.ГОЛИКОВА</w:t>
      </w:r>
    </w:p>
    <w:p w:rsidR="001011C8" w:rsidRPr="006F5016" w:rsidRDefault="001011C8" w:rsidP="001011C8">
      <w:pPr>
        <w:pStyle w:val="ConsPlusNormal"/>
        <w:jc w:val="right"/>
      </w:pPr>
    </w:p>
    <w:p w:rsidR="001011C8" w:rsidRPr="006F5016" w:rsidRDefault="001011C8" w:rsidP="001011C8">
      <w:pPr>
        <w:pStyle w:val="ConsPlusNormal"/>
        <w:jc w:val="right"/>
      </w:pPr>
    </w:p>
    <w:p w:rsidR="001011C8" w:rsidRPr="006F5016" w:rsidRDefault="001011C8" w:rsidP="001011C8">
      <w:pPr>
        <w:pStyle w:val="ConsPlusNormal"/>
        <w:jc w:val="right"/>
      </w:pPr>
    </w:p>
    <w:p w:rsidR="001011C8" w:rsidRPr="006F5016" w:rsidRDefault="001011C8" w:rsidP="001011C8">
      <w:pPr>
        <w:pStyle w:val="ConsPlusNormal"/>
        <w:jc w:val="right"/>
      </w:pPr>
    </w:p>
    <w:p w:rsidR="001011C8" w:rsidRPr="006F5016" w:rsidRDefault="001011C8" w:rsidP="001011C8">
      <w:pPr>
        <w:pStyle w:val="ConsPlusNormal"/>
        <w:jc w:val="right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Default="001011C8" w:rsidP="001011C8">
      <w:pPr>
        <w:pStyle w:val="ConsPlusNormal"/>
        <w:jc w:val="right"/>
        <w:outlineLvl w:val="0"/>
      </w:pPr>
    </w:p>
    <w:p w:rsidR="001011C8" w:rsidRPr="006F5016" w:rsidRDefault="001011C8" w:rsidP="001011C8">
      <w:pPr>
        <w:pStyle w:val="ConsPlusNormal"/>
        <w:jc w:val="right"/>
        <w:outlineLvl w:val="0"/>
      </w:pPr>
      <w:r w:rsidRPr="006F5016">
        <w:lastRenderedPageBreak/>
        <w:t>Приложение</w:t>
      </w:r>
    </w:p>
    <w:p w:rsidR="001011C8" w:rsidRPr="006F5016" w:rsidRDefault="001011C8" w:rsidP="001011C8">
      <w:pPr>
        <w:pStyle w:val="ConsPlusNormal"/>
        <w:jc w:val="right"/>
      </w:pPr>
      <w:r w:rsidRPr="006F5016">
        <w:t>к приказу Министерства</w:t>
      </w:r>
    </w:p>
    <w:p w:rsidR="001011C8" w:rsidRPr="006F5016" w:rsidRDefault="001011C8" w:rsidP="001011C8">
      <w:pPr>
        <w:pStyle w:val="ConsPlusNormal"/>
        <w:jc w:val="right"/>
      </w:pPr>
      <w:r w:rsidRPr="006F5016">
        <w:t>здравоохранения и социального</w:t>
      </w:r>
    </w:p>
    <w:p w:rsidR="001011C8" w:rsidRPr="006F5016" w:rsidRDefault="001011C8" w:rsidP="001011C8">
      <w:pPr>
        <w:pStyle w:val="ConsPlusNormal"/>
        <w:jc w:val="right"/>
      </w:pPr>
      <w:r w:rsidRPr="006F5016">
        <w:t>развития Российской Федерации</w:t>
      </w:r>
    </w:p>
    <w:p w:rsidR="001011C8" w:rsidRPr="006F5016" w:rsidRDefault="001011C8" w:rsidP="001011C8">
      <w:pPr>
        <w:pStyle w:val="ConsPlusNormal"/>
        <w:jc w:val="right"/>
      </w:pPr>
      <w:r w:rsidRPr="006F5016">
        <w:t>от 17 мая 2012 г. № 559н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bookmarkStart w:id="1" w:name="Par41"/>
      <w:bookmarkEnd w:id="1"/>
      <w:r w:rsidRPr="006F5016">
        <w:rPr>
          <w:sz w:val="20"/>
          <w:szCs w:val="20"/>
        </w:rPr>
        <w:t>ЕДИНЫЙ КВАЛИФИКАЦИОННЫЙ СПРАВОЧНИК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ДОЛЖНОСТЕЙ РУКОВОДИТЕЛЕЙ, СПЕЦИАЛИСТОВ И СЛУЖАЩИХ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Раздел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"Квалификационные характеристики должностей руководителей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и специалистов, осуществляющих работы</w:t>
      </w:r>
    </w:p>
    <w:p w:rsidR="001011C8" w:rsidRPr="006F5016" w:rsidRDefault="001011C8" w:rsidP="001011C8">
      <w:pPr>
        <w:pStyle w:val="ConsPlusTitle"/>
        <w:jc w:val="center"/>
        <w:rPr>
          <w:sz w:val="20"/>
          <w:szCs w:val="20"/>
        </w:rPr>
      </w:pPr>
      <w:r w:rsidRPr="006F5016">
        <w:rPr>
          <w:sz w:val="20"/>
          <w:szCs w:val="20"/>
        </w:rPr>
        <w:t>в области охраны труда"</w:t>
      </w:r>
    </w:p>
    <w:p w:rsidR="001011C8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jc w:val="center"/>
      </w:pPr>
      <w:r w:rsidRPr="006F5016">
        <w:t>Список изменяющих документов</w:t>
      </w:r>
    </w:p>
    <w:p w:rsidR="001011C8" w:rsidRPr="006F5016" w:rsidRDefault="001011C8" w:rsidP="001011C8">
      <w:pPr>
        <w:pStyle w:val="ConsPlusNormal"/>
        <w:jc w:val="center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jc w:val="center"/>
        <w:outlineLvl w:val="1"/>
        <w:rPr>
          <w:b/>
        </w:rPr>
      </w:pPr>
      <w:r w:rsidRPr="006F5016">
        <w:rPr>
          <w:b/>
        </w:rPr>
        <w:t>I. ОБЩИЕ ПОЛОЖЕНИЯ</w:t>
      </w:r>
    </w:p>
    <w:p w:rsidR="001011C8" w:rsidRPr="006F5016" w:rsidRDefault="001011C8" w:rsidP="001011C8">
      <w:pPr>
        <w:pStyle w:val="ConsPlusNormal"/>
        <w:ind w:firstLine="540"/>
        <w:jc w:val="both"/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1. Раздел "Квалификационные характеристики должностей руководителей и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</w:p>
    <w:p w:rsidR="001011C8" w:rsidRPr="006F5016" w:rsidRDefault="001011C8" w:rsidP="001011C8">
      <w:pPr>
        <w:pStyle w:val="ConsPlusNormal"/>
        <w:jc w:val="both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Квалификационные характеристики, содержащиеся в разделе "Квалификационные характеристики должностей руководителей и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</w:p>
    <w:p w:rsidR="001011C8" w:rsidRPr="006F5016" w:rsidRDefault="001011C8" w:rsidP="001011C8">
      <w:pPr>
        <w:pStyle w:val="ConsPlusNormal"/>
        <w:jc w:val="both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3. Квалификационная характеристика каждой должности имеет три раздела.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5.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1011C8" w:rsidRPr="006F5016" w:rsidRDefault="001011C8" w:rsidP="001011C8">
      <w:pPr>
        <w:pStyle w:val="ConsPlusNormal"/>
        <w:ind w:firstLine="540"/>
        <w:jc w:val="both"/>
      </w:pPr>
    </w:p>
    <w:p w:rsidR="001011C8" w:rsidRPr="006F5016" w:rsidRDefault="001011C8" w:rsidP="001011C8">
      <w:pPr>
        <w:pStyle w:val="ConsPlusNormal"/>
        <w:jc w:val="center"/>
        <w:outlineLvl w:val="1"/>
        <w:rPr>
          <w:b/>
        </w:rPr>
      </w:pPr>
      <w:r w:rsidRPr="006F5016">
        <w:rPr>
          <w:b/>
        </w:rPr>
        <w:lastRenderedPageBreak/>
        <w:t>II. ДОЛЖНОСТИ РУКОВОДИТЕЛЕЙ</w:t>
      </w:r>
    </w:p>
    <w:p w:rsidR="001011C8" w:rsidRPr="006F5016" w:rsidRDefault="001011C8" w:rsidP="001011C8">
      <w:pPr>
        <w:pStyle w:val="ConsPlusNormal"/>
        <w:jc w:val="center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jc w:val="center"/>
        <w:outlineLvl w:val="2"/>
        <w:rPr>
          <w:b/>
        </w:rPr>
      </w:pPr>
      <w:r w:rsidRPr="006F5016">
        <w:rPr>
          <w:b/>
        </w:rPr>
        <w:t>РУКОВОДИТЕЛЬ СЛУЖБЫ ОХРАНЫ ТРУДА</w:t>
      </w:r>
    </w:p>
    <w:p w:rsidR="001011C8" w:rsidRPr="006F5016" w:rsidRDefault="001011C8" w:rsidP="001011C8">
      <w:pPr>
        <w:pStyle w:val="ConsPlusNormal"/>
        <w:ind w:firstLine="540"/>
        <w:jc w:val="both"/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контроля за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Организует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контроль за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контроль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контроль за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контроля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1011C8" w:rsidRPr="006F5016" w:rsidRDefault="001011C8" w:rsidP="001011C8">
      <w:pPr>
        <w:pStyle w:val="ConsPlusNormal"/>
        <w:jc w:val="both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 xml:space="preserve">Должен знать: законы и иные нормативные правовые акты в сфере охраны труда; государственные </w:t>
      </w:r>
      <w:r w:rsidRPr="006F5016">
        <w:lastRenderedPageBreak/>
        <w:t>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1011C8" w:rsidRPr="006C6638" w:rsidRDefault="001011C8" w:rsidP="001011C8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6C6638">
        <w:rPr>
          <w:color w:val="FF0000"/>
          <w:sz w:val="24"/>
          <w:szCs w:val="24"/>
        </w:rPr>
        <w:t>Требования к квалификации.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1011C8" w:rsidRPr="006F5016" w:rsidRDefault="001011C8" w:rsidP="001011C8">
      <w:pPr>
        <w:pStyle w:val="ConsPlusNormal"/>
        <w:ind w:firstLine="540"/>
        <w:jc w:val="both"/>
      </w:pPr>
    </w:p>
    <w:p w:rsidR="001011C8" w:rsidRPr="006F5016" w:rsidRDefault="001011C8" w:rsidP="001011C8">
      <w:pPr>
        <w:pStyle w:val="ConsPlusNormal"/>
        <w:jc w:val="center"/>
        <w:outlineLvl w:val="2"/>
        <w:rPr>
          <w:b/>
        </w:rPr>
      </w:pPr>
      <w:r w:rsidRPr="006F5016">
        <w:rPr>
          <w:b/>
        </w:rPr>
        <w:t>СПЕЦИАЛИСТ ПО ОХРАНЕ ТРУДА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Исключено. - Приказ Минтруда России от 20.02.2014 № 103н.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jc w:val="center"/>
        <w:outlineLvl w:val="1"/>
        <w:rPr>
          <w:b/>
        </w:rPr>
      </w:pPr>
      <w:r w:rsidRPr="006F5016">
        <w:rPr>
          <w:b/>
        </w:rPr>
        <w:t>III. ДОЛЖНОСТИ СПЕЦИАЛИСТОВ</w:t>
      </w:r>
    </w:p>
    <w:p w:rsidR="001011C8" w:rsidRPr="006F5016" w:rsidRDefault="001011C8" w:rsidP="001011C8">
      <w:pPr>
        <w:pStyle w:val="ConsPlusNormal"/>
        <w:jc w:val="center"/>
      </w:pPr>
      <w:r w:rsidRPr="006F5016">
        <w:t>(введен Приказом Минтруда России от 20.02.2014 № 103н)</w:t>
      </w:r>
    </w:p>
    <w:p w:rsidR="001011C8" w:rsidRPr="006F5016" w:rsidRDefault="001011C8" w:rsidP="001011C8">
      <w:pPr>
        <w:pStyle w:val="ConsPlusNormal"/>
        <w:jc w:val="both"/>
      </w:pPr>
    </w:p>
    <w:p w:rsidR="001011C8" w:rsidRPr="006F5016" w:rsidRDefault="001011C8" w:rsidP="001011C8">
      <w:pPr>
        <w:pStyle w:val="ConsPlusNormal"/>
        <w:jc w:val="center"/>
        <w:outlineLvl w:val="2"/>
        <w:rPr>
          <w:b/>
        </w:rPr>
      </w:pPr>
      <w:r w:rsidRPr="006F5016">
        <w:rPr>
          <w:b/>
        </w:rPr>
        <w:t>СПЕЦИАЛИСТ ПО ОХРАНЕ ТРУДА</w:t>
      </w:r>
    </w:p>
    <w:p w:rsidR="001011C8" w:rsidRPr="006F5016" w:rsidRDefault="001011C8" w:rsidP="001011C8">
      <w:pPr>
        <w:pStyle w:val="ConsPlusNormal"/>
        <w:jc w:val="center"/>
      </w:pP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 xml:space="preserve">Должностные обязанности. Участвует в организации и координации работ по охране труда в организации. Участвует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контроль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Осуществляет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контроль за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контроля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контроль за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</w:t>
      </w:r>
      <w:r w:rsidRPr="006F5016">
        <w:lastRenderedPageBreak/>
        <w:t>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Осуществляет контроль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предоставляет отчет по установленной форме.</w:t>
      </w:r>
    </w:p>
    <w:p w:rsidR="001011C8" w:rsidRPr="006F5016" w:rsidRDefault="001011C8" w:rsidP="001011C8">
      <w:pPr>
        <w:pStyle w:val="ConsPlusNormal"/>
        <w:jc w:val="both"/>
      </w:pPr>
      <w:r w:rsidRPr="006F5016">
        <w:t>(в ред. Приказа Минтруда России от 20.02.2014 № 103н)</w:t>
      </w:r>
    </w:p>
    <w:p w:rsidR="001011C8" w:rsidRPr="006F5016" w:rsidRDefault="001011C8" w:rsidP="001011C8">
      <w:pPr>
        <w:pStyle w:val="ConsPlusNormal"/>
        <w:ind w:firstLine="540"/>
        <w:jc w:val="both"/>
      </w:pPr>
      <w:r w:rsidRPr="006F5016"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1011C8" w:rsidRPr="004C285D" w:rsidRDefault="001011C8" w:rsidP="001011C8">
      <w:pPr>
        <w:pStyle w:val="ConsPlusNormal"/>
        <w:ind w:firstLine="540"/>
        <w:jc w:val="both"/>
        <w:rPr>
          <w:color w:val="C00000"/>
          <w:sz w:val="24"/>
          <w:szCs w:val="24"/>
        </w:rPr>
      </w:pPr>
      <w:r w:rsidRPr="004C285D">
        <w:rPr>
          <w:color w:val="C00000"/>
          <w:sz w:val="24"/>
          <w:szCs w:val="24"/>
        </w:rPr>
        <w:t>Требования к квалификации.</w:t>
      </w:r>
    </w:p>
    <w:p w:rsidR="001011C8" w:rsidRPr="004C285D" w:rsidRDefault="001011C8" w:rsidP="001011C8">
      <w:pPr>
        <w:pStyle w:val="ConsPlusNormal"/>
        <w:ind w:firstLine="540"/>
        <w:jc w:val="both"/>
        <w:rPr>
          <w:color w:val="C00000"/>
          <w:sz w:val="24"/>
          <w:szCs w:val="24"/>
        </w:rPr>
      </w:pPr>
      <w:r w:rsidRPr="004C285D">
        <w:rPr>
          <w:color w:val="C00000"/>
          <w:sz w:val="24"/>
          <w:szCs w:val="24"/>
        </w:rPr>
        <w:t>Специалист по охране труда 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</w:p>
    <w:p w:rsidR="001011C8" w:rsidRPr="004C285D" w:rsidRDefault="001011C8" w:rsidP="001011C8">
      <w:pPr>
        <w:pStyle w:val="ConsPlusNormal"/>
        <w:ind w:firstLine="540"/>
        <w:jc w:val="both"/>
        <w:rPr>
          <w:color w:val="C00000"/>
          <w:sz w:val="24"/>
          <w:szCs w:val="24"/>
        </w:rPr>
      </w:pPr>
      <w:r w:rsidRPr="004C285D">
        <w:rPr>
          <w:color w:val="C00000"/>
          <w:sz w:val="24"/>
          <w:szCs w:val="24"/>
        </w:rPr>
        <w:t>Специалист по охране труда II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</w:p>
    <w:p w:rsidR="001011C8" w:rsidRPr="004C285D" w:rsidRDefault="001011C8" w:rsidP="001011C8">
      <w:pPr>
        <w:pStyle w:val="ConsPlusNormal"/>
        <w:ind w:firstLine="540"/>
        <w:jc w:val="both"/>
        <w:rPr>
          <w:color w:val="C00000"/>
          <w:sz w:val="24"/>
          <w:szCs w:val="24"/>
        </w:rPr>
      </w:pPr>
      <w:r w:rsidRPr="004C285D">
        <w:rPr>
          <w:color w:val="C00000"/>
          <w:sz w:val="24"/>
          <w:szCs w:val="24"/>
        </w:rPr>
        <w:t xml:space="preserve">Специалист по охране труда: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</w:t>
      </w:r>
      <w:r w:rsidRPr="004C285D">
        <w:rPr>
          <w:color w:val="C00000"/>
          <w:sz w:val="24"/>
          <w:szCs w:val="24"/>
        </w:rPr>
        <w:lastRenderedPageBreak/>
        <w:t>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</w:r>
    </w:p>
    <w:p w:rsidR="001011C8" w:rsidRPr="004C285D" w:rsidRDefault="001011C8" w:rsidP="001011C8">
      <w:pPr>
        <w:pStyle w:val="ConsPlusNormal"/>
        <w:jc w:val="both"/>
        <w:rPr>
          <w:color w:val="C00000"/>
          <w:sz w:val="24"/>
          <w:szCs w:val="24"/>
        </w:rPr>
      </w:pPr>
    </w:p>
    <w:sectPr w:rsidR="001011C8" w:rsidRPr="004C285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DD" w:rsidRDefault="00D854DD">
      <w:pPr>
        <w:spacing w:after="0" w:line="240" w:lineRule="auto"/>
      </w:pPr>
      <w:r>
        <w:separator/>
      </w:r>
    </w:p>
  </w:endnote>
  <w:endnote w:type="continuationSeparator" w:id="0">
    <w:p w:rsidR="00D854DD" w:rsidRDefault="00D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3137"/>
      <w:docPartObj>
        <w:docPartGallery w:val="Page Numbers (Bottom of Page)"/>
        <w:docPartUnique/>
      </w:docPartObj>
    </w:sdtPr>
    <w:sdtContent>
      <w:p w:rsidR="006C6638" w:rsidRDefault="006C6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CC8">
          <w:rPr>
            <w:noProof/>
          </w:rPr>
          <w:t>2</w:t>
        </w:r>
        <w:r>
          <w:fldChar w:fldCharType="end"/>
        </w:r>
      </w:p>
      <w:p w:rsidR="006C6638" w:rsidRDefault="006C6638" w:rsidP="006C6638">
        <w:pPr>
          <w:pStyle w:val="ConsPlusNormal"/>
          <w:pBdr>
            <w:top w:val="single" w:sz="4" w:space="1" w:color="auto"/>
          </w:pBd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57C4FF0" wp14:editId="2D136A67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59055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2" name="Рисунок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8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Учебно-аудиторский центр «Охрана труда и промышленная безопасность»</w:t>
        </w:r>
      </w:p>
      <w:p w:rsidR="006C6638" w:rsidRDefault="006C6638" w:rsidP="006C6638">
        <w:pPr>
          <w:pStyle w:val="ConsPlusNormal"/>
        </w:pPr>
        <w:r>
          <w:t>г. Пермь, ул. Беляева 19 (</w:t>
        </w:r>
        <w:r>
          <w:t>2</w:t>
        </w:r>
        <w:r>
          <w:t xml:space="preserve"> этаж), тел.</w:t>
        </w:r>
        <w:r w:rsidRPr="00D018F4">
          <w:t xml:space="preserve"> </w:t>
        </w:r>
        <w:r>
          <w:t>+</w:t>
        </w:r>
        <w:r>
          <w:rPr>
            <w:rStyle w:val="codcity"/>
          </w:rPr>
          <w:t>7</w:t>
        </w:r>
        <w:r>
          <w:rPr>
            <w:rStyle w:val="codcity"/>
          </w:rPr>
          <w:t xml:space="preserve"> </w:t>
        </w:r>
        <w:r>
          <w:rPr>
            <w:rStyle w:val="codcity"/>
          </w:rPr>
          <w:t>(342)</w:t>
        </w:r>
        <w:r>
          <w:rPr>
            <w:rStyle w:val="codcity"/>
          </w:rPr>
          <w:t xml:space="preserve"> </w:t>
        </w:r>
        <w:r>
          <w:rPr>
            <w:rStyle w:val="tel"/>
          </w:rPr>
          <w:t>207-90-06</w:t>
        </w:r>
      </w:p>
      <w:p w:rsidR="006C6638" w:rsidRDefault="006C6638" w:rsidP="006C6638">
        <w:pPr>
          <w:pStyle w:val="ConsPlusNormal"/>
        </w:pPr>
        <w:r>
          <w:t xml:space="preserve">эл. почта: </w:t>
        </w:r>
        <w:hyperlink r:id="rId3" w:history="1">
          <w:r w:rsidRPr="00205357">
            <w:rPr>
              <w:rStyle w:val="a3"/>
              <w:lang w:val="en-US"/>
            </w:rPr>
            <w:t>info</w:t>
          </w:r>
          <w:r w:rsidRPr="00205357">
            <w:rPr>
              <w:rStyle w:val="a3"/>
            </w:rPr>
            <w:t>@</w:t>
          </w:r>
          <w:r w:rsidRPr="00205357">
            <w:rPr>
              <w:rStyle w:val="a3"/>
              <w:lang w:val="en-US"/>
            </w:rPr>
            <w:t>otperm</w:t>
          </w:r>
          <w:r w:rsidRPr="00205357">
            <w:rPr>
              <w:rStyle w:val="a3"/>
            </w:rPr>
            <w:t>.</w:t>
          </w:r>
          <w:r w:rsidRPr="00205357">
            <w:rPr>
              <w:rStyle w:val="a3"/>
              <w:lang w:val="en-US"/>
            </w:rPr>
            <w:t>ru</w:t>
          </w:r>
        </w:hyperlink>
        <w:r>
          <w:t xml:space="preserve">  </w:t>
        </w:r>
      </w:p>
      <w:p w:rsidR="006C6638" w:rsidRPr="00F6390C" w:rsidRDefault="006C6638" w:rsidP="006C6638">
        <w:pPr>
          <w:pStyle w:val="ConsPlusNormal"/>
        </w:pPr>
        <w:r>
          <w:t xml:space="preserve">сайт: </w:t>
        </w:r>
        <w:hyperlink r:id="rId4" w:history="1">
          <w:r w:rsidRPr="00205357">
            <w:rPr>
              <w:rStyle w:val="a3"/>
            </w:rPr>
            <w:t>http://otperm.ru/</w:t>
          </w:r>
        </w:hyperlink>
        <w:r>
          <w:t xml:space="preserve"> </w:t>
        </w:r>
      </w:p>
      <w:p w:rsidR="006C6638" w:rsidRDefault="006C6638">
        <w:pPr>
          <w:pStyle w:val="a8"/>
          <w:jc w:val="right"/>
        </w:pPr>
      </w:p>
    </w:sdtContent>
  </w:sdt>
  <w:p w:rsidR="001011C8" w:rsidRDefault="001011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DD" w:rsidRDefault="00D854DD">
      <w:pPr>
        <w:spacing w:after="0" w:line="240" w:lineRule="auto"/>
      </w:pPr>
      <w:r>
        <w:separator/>
      </w:r>
    </w:p>
  </w:footnote>
  <w:footnote w:type="continuationSeparator" w:id="0">
    <w:p w:rsidR="00D854DD" w:rsidRDefault="00D8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C8" w:rsidRDefault="001011C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8"/>
    <w:rsid w:val="001011C8"/>
    <w:rsid w:val="001E591B"/>
    <w:rsid w:val="004C285D"/>
    <w:rsid w:val="006C6638"/>
    <w:rsid w:val="00B65CC8"/>
    <w:rsid w:val="00D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59E6"/>
  <w15:chartTrackingRefBased/>
  <w15:docId w15:val="{9BDCBCC2-E8A9-45EE-81BD-6897A54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011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1011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11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638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638"/>
    <w:rPr>
      <w:rFonts w:eastAsia="Times New Roman"/>
      <w:sz w:val="22"/>
      <w:szCs w:val="22"/>
    </w:rPr>
  </w:style>
  <w:style w:type="character" w:customStyle="1" w:styleId="tel">
    <w:name w:val="tel"/>
    <w:basedOn w:val="a0"/>
    <w:rsid w:val="006C6638"/>
  </w:style>
  <w:style w:type="character" w:customStyle="1" w:styleId="codcity">
    <w:name w:val="cod_city"/>
    <w:basedOn w:val="a0"/>
    <w:rsid w:val="006C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tperm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tperm.ru/" TargetMode="External"/><Relationship Id="rId4" Type="http://schemas.openxmlformats.org/officeDocument/2006/relationships/hyperlink" Target="http://ot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20780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cp:lastModifiedBy>Любовь Соколова</cp:lastModifiedBy>
  <cp:revision>2</cp:revision>
  <dcterms:created xsi:type="dcterms:W3CDTF">2018-08-28T05:43:00Z</dcterms:created>
  <dcterms:modified xsi:type="dcterms:W3CDTF">2018-08-28T05:43:00Z</dcterms:modified>
</cp:coreProperties>
</file>